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313" w:rsidRDefault="00773313" w:rsidP="00773313">
      <w:pPr>
        <w:jc w:val="center"/>
      </w:pPr>
      <w:r>
        <w:t xml:space="preserve">Movement for Peace with Justice and Dignity </w:t>
      </w:r>
      <w:r>
        <w:br/>
        <w:t>Declaration</w:t>
      </w:r>
      <w:r>
        <w:br/>
      </w:r>
      <w:r>
        <w:rPr>
          <w:sz w:val="16"/>
          <w:szCs w:val="16"/>
        </w:rPr>
        <w:t xml:space="preserve">English </w:t>
      </w:r>
      <w:r w:rsidRPr="00773313">
        <w:rPr>
          <w:sz w:val="16"/>
          <w:szCs w:val="16"/>
        </w:rPr>
        <w:t>Translation</w:t>
      </w:r>
    </w:p>
    <w:p w:rsidR="00656172" w:rsidRDefault="00773313" w:rsidP="00773313">
      <w:r>
        <w:t xml:space="preserve"> </w:t>
      </w:r>
      <w:r>
        <w:tab/>
      </w:r>
      <w:r w:rsidR="000178F3">
        <w:t xml:space="preserve">In its arduous and long road, and </w:t>
      </w:r>
      <w:r w:rsidR="00D81EDE">
        <w:t>despite the continuation of violence stemming from the so-called Drug War, the Movement for Peace with Justice and Dignity in its effort to mobilize and dialogue in a national, bi-national, and now tri-national dimension; in its fight for truth, justice, and peace, positions itself with the following considerations:</w:t>
      </w:r>
    </w:p>
    <w:p w:rsidR="00D81EDE" w:rsidRDefault="00D81EDE" w:rsidP="00D81EDE">
      <w:pPr>
        <w:pStyle w:val="ListParagraph"/>
        <w:numPr>
          <w:ilvl w:val="0"/>
          <w:numId w:val="1"/>
        </w:numPr>
      </w:pPr>
      <w:r>
        <w:t>To</w:t>
      </w:r>
      <w:r w:rsidR="002D163C">
        <w:t xml:space="preserve"> continue raising awareness</w:t>
      </w:r>
      <w:r>
        <w:t xml:space="preserve"> </w:t>
      </w:r>
      <w:r w:rsidR="002D163C">
        <w:t>regarding the</w:t>
      </w:r>
      <w:r>
        <w:t xml:space="preserve"> problem of violence in Mexico and in the</w:t>
      </w:r>
      <w:r w:rsidR="002D163C">
        <w:t xml:space="preserve"> hemisphere, in search of</w:t>
      </w:r>
      <w:r>
        <w:t xml:space="preserve"> Truth, Justice, Memory, and Peace.</w:t>
      </w:r>
    </w:p>
    <w:p w:rsidR="00D81EDE" w:rsidRDefault="002D163C" w:rsidP="00D81EDE">
      <w:pPr>
        <w:pStyle w:val="ListParagraph"/>
        <w:numPr>
          <w:ilvl w:val="0"/>
          <w:numId w:val="1"/>
        </w:numPr>
      </w:pPr>
      <w:r>
        <w:t>To make visible</w:t>
      </w:r>
      <w:r w:rsidR="00D81EDE">
        <w:t xml:space="preserve"> to Mexico’s victims of violence’s tragedies</w:t>
      </w:r>
      <w:r w:rsidR="00656172">
        <w:t>;</w:t>
      </w:r>
      <w:r w:rsidR="00D81EDE">
        <w:t xml:space="preserve"> collective and structural victims</w:t>
      </w:r>
      <w:r w:rsidR="005A6310">
        <w:t xml:space="preserve">. </w:t>
      </w:r>
    </w:p>
    <w:p w:rsidR="005A6310" w:rsidRDefault="005A6310" w:rsidP="00D81EDE">
      <w:pPr>
        <w:pStyle w:val="ListParagraph"/>
        <w:numPr>
          <w:ilvl w:val="0"/>
          <w:numId w:val="1"/>
        </w:numPr>
      </w:pPr>
      <w:r>
        <w:t>To guarantee the full implementation of the General</w:t>
      </w:r>
      <w:r w:rsidR="00773313">
        <w:t xml:space="preserve"> Victim’s Law (</w:t>
      </w:r>
      <w:proofErr w:type="spellStart"/>
      <w:r w:rsidR="00773313">
        <w:t>Ley</w:t>
      </w:r>
      <w:proofErr w:type="spellEnd"/>
      <w:r w:rsidR="00773313">
        <w:t xml:space="preserve"> General de </w:t>
      </w:r>
      <w:proofErr w:type="spellStart"/>
      <w:r w:rsidR="00773313">
        <w:t>Ví</w:t>
      </w:r>
      <w:r>
        <w:t>ctimas</w:t>
      </w:r>
      <w:proofErr w:type="spellEnd"/>
      <w:r>
        <w:t>)</w:t>
      </w:r>
    </w:p>
    <w:p w:rsidR="005A6310" w:rsidRDefault="00754D74" w:rsidP="00D81EDE">
      <w:pPr>
        <w:pStyle w:val="ListParagraph"/>
        <w:numPr>
          <w:ilvl w:val="0"/>
          <w:numId w:val="1"/>
        </w:numPr>
      </w:pPr>
      <w:r>
        <w:t>Strive to set the conditions necessary to</w:t>
      </w:r>
      <w:r w:rsidR="005A6310">
        <w:t xml:space="preserve"> resolv</w:t>
      </w:r>
      <w:r>
        <w:t xml:space="preserve">e the general difficulties in </w:t>
      </w:r>
      <w:r w:rsidR="005A6310">
        <w:t>cases</w:t>
      </w:r>
      <w:r>
        <w:t xml:space="preserve"> of disappearance.</w:t>
      </w:r>
    </w:p>
    <w:p w:rsidR="005A6310" w:rsidRDefault="00754D74" w:rsidP="00D81EDE">
      <w:pPr>
        <w:pStyle w:val="ListParagraph"/>
        <w:numPr>
          <w:ilvl w:val="0"/>
          <w:numId w:val="1"/>
        </w:numPr>
      </w:pPr>
      <w:r>
        <w:t>To foster</w:t>
      </w:r>
      <w:r w:rsidR="005A6310">
        <w:t xml:space="preserve"> an international debate </w:t>
      </w:r>
      <w:r>
        <w:t xml:space="preserve">concerning </w:t>
      </w:r>
      <w:r w:rsidR="005A6310">
        <w:t xml:space="preserve">the treatment of the phenomenon of drug production, use, and trafficking. </w:t>
      </w:r>
    </w:p>
    <w:p w:rsidR="00B336CB" w:rsidRPr="00B336CB" w:rsidRDefault="00B336CB" w:rsidP="00B336CB">
      <w:pPr>
        <w:pStyle w:val="ListParagraph"/>
        <w:numPr>
          <w:ilvl w:val="0"/>
          <w:numId w:val="1"/>
        </w:numPr>
        <w:spacing w:after="0" w:line="240" w:lineRule="auto"/>
        <w:rPr>
          <w:rFonts w:eastAsia="Times New Roman" w:cs="Arial"/>
          <w:color w:val="000000"/>
        </w:rPr>
      </w:pPr>
      <w:r w:rsidRPr="00B336CB">
        <w:rPr>
          <w:rFonts w:eastAsia="Times New Roman" w:cs="Arial"/>
          <w:color w:val="000000"/>
          <w:lang/>
        </w:rPr>
        <w:t>Make visible the problem of migration in the context of violence and individual’s human rights.</w:t>
      </w:r>
    </w:p>
    <w:p w:rsidR="005A6310" w:rsidRDefault="005A6310" w:rsidP="00D81EDE">
      <w:pPr>
        <w:pStyle w:val="ListParagraph"/>
        <w:numPr>
          <w:ilvl w:val="0"/>
          <w:numId w:val="1"/>
        </w:numPr>
      </w:pPr>
      <w:r>
        <w:t>To support and se</w:t>
      </w:r>
      <w:r w:rsidR="00B336CB">
        <w:t xml:space="preserve">ek </w:t>
      </w:r>
      <w:r>
        <w:t>the i</w:t>
      </w:r>
      <w:r w:rsidR="00F4679C">
        <w:t>mplementation of a new Human and Community Security strategy which keeps citizens in mind.</w:t>
      </w:r>
    </w:p>
    <w:p w:rsidR="00F4679C" w:rsidRDefault="00B336CB" w:rsidP="00D81EDE">
      <w:pPr>
        <w:pStyle w:val="ListParagraph"/>
        <w:numPr>
          <w:ilvl w:val="0"/>
          <w:numId w:val="1"/>
        </w:numPr>
      </w:pPr>
      <w:r>
        <w:t>To support the</w:t>
      </w:r>
      <w:r w:rsidR="00F4679C">
        <w:t xml:space="preserve"> debate</w:t>
      </w:r>
      <w:r>
        <w:t xml:space="preserve"> from a hemispheric perspective in neighboring countries and their struggle</w:t>
      </w:r>
      <w:r w:rsidR="00F4679C">
        <w:t xml:space="preserve"> for the r</w:t>
      </w:r>
      <w:r>
        <w:t>egulation of firearms purchases.</w:t>
      </w:r>
    </w:p>
    <w:p w:rsidR="00F4679C" w:rsidRDefault="00F4679C" w:rsidP="00D81EDE">
      <w:pPr>
        <w:pStyle w:val="ListParagraph"/>
        <w:numPr>
          <w:ilvl w:val="0"/>
          <w:numId w:val="1"/>
        </w:numPr>
      </w:pPr>
      <w:r>
        <w:t>To</w:t>
      </w:r>
      <w:r w:rsidR="00B336CB">
        <w:t xml:space="preserve"> recover</w:t>
      </w:r>
      <w:r>
        <w:t xml:space="preserve"> our historic</w:t>
      </w:r>
      <w:r w:rsidR="00B336CB">
        <w:t>al</w:t>
      </w:r>
      <w:r>
        <w:t xml:space="preserve"> memory as part of our convictions </w:t>
      </w:r>
      <w:r w:rsidR="00B336CB">
        <w:t>in regards to</w:t>
      </w:r>
      <w:r>
        <w:t xml:space="preserve"> access to truth and justice.</w:t>
      </w:r>
    </w:p>
    <w:p w:rsidR="008962BD" w:rsidRDefault="00F4679C" w:rsidP="00D81EDE">
      <w:pPr>
        <w:pStyle w:val="ListParagraph"/>
        <w:numPr>
          <w:ilvl w:val="0"/>
          <w:numId w:val="1"/>
        </w:numPr>
      </w:pPr>
      <w:r>
        <w:t xml:space="preserve">We salute and accompany </w:t>
      </w:r>
      <w:r w:rsidR="00B336CB">
        <w:t>our indigenous brothers’ struggle to defend their</w:t>
      </w:r>
      <w:r>
        <w:t xml:space="preserve"> territories </w:t>
      </w:r>
      <w:r w:rsidR="008962BD">
        <w:t>carried</w:t>
      </w:r>
      <w:r w:rsidR="00B336CB">
        <w:t>, such as the case with the</w:t>
      </w:r>
      <w:r w:rsidR="008962BD">
        <w:t xml:space="preserve"> Zapatistas, and ot</w:t>
      </w:r>
      <w:r w:rsidR="00B336CB">
        <w:t>her urban and rural struggles</w:t>
      </w:r>
      <w:r w:rsidR="008962BD">
        <w:t>, as an indispensable condition for justice and peace. In this sense, we support their demands for fulfillment of the San Andres Accords.</w:t>
      </w:r>
    </w:p>
    <w:p w:rsidR="00F4679C" w:rsidRDefault="008962BD" w:rsidP="00D81EDE">
      <w:pPr>
        <w:pStyle w:val="ListParagraph"/>
        <w:numPr>
          <w:ilvl w:val="0"/>
          <w:numId w:val="1"/>
        </w:numPr>
      </w:pPr>
      <w:r>
        <w:t xml:space="preserve">To achieve a tri-national articulation, based on the humanitarian principles </w:t>
      </w:r>
      <w:r w:rsidR="002B39B2">
        <w:t xml:space="preserve">that bond us with participating organizations, and in accords to generate, circulate, and share all information that may help us drive the actions, objectives, and goals that we have reached as a consensus. Additionally, we identified the necessity to link the issue with the Global Network and with other international allies. </w:t>
      </w:r>
    </w:p>
    <w:p w:rsidR="002B39B2" w:rsidRDefault="002B39B2" w:rsidP="00D81EDE">
      <w:pPr>
        <w:pStyle w:val="ListParagraph"/>
        <w:numPr>
          <w:ilvl w:val="0"/>
          <w:numId w:val="1"/>
        </w:numPr>
      </w:pPr>
      <w:r>
        <w:t>We reiterate our petition to the Mexican President to convert the Pillar of Light (Estela de Luz) into the Victims of Violence Memorial Center and Center of Peace Culture.</w:t>
      </w:r>
    </w:p>
    <w:p w:rsidR="002B39B2" w:rsidRDefault="002B39B2" w:rsidP="00773313">
      <w:pPr>
        <w:ind w:left="360" w:firstLine="360"/>
      </w:pPr>
      <w:r>
        <w:t>Th</w:t>
      </w:r>
      <w:r w:rsidR="00C41C24">
        <w:t>e various outcomes of this meeting encourage</w:t>
      </w:r>
      <w:r>
        <w:t xml:space="preserve"> our next steps and give us hope </w:t>
      </w:r>
      <w:r w:rsidR="00C41C24">
        <w:t xml:space="preserve">in the efforts motivated by our pain and indignation. Finding colleagues and friends in this path is a breath of fresh air in times of war and violence, a comforting light in this dark night, and the understanding, as the victim’s have said with clarity, that we are all one, indivisible and integral. </w:t>
      </w:r>
    </w:p>
    <w:sectPr w:rsidR="002B39B2" w:rsidSect="00A504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C7EAD"/>
    <w:multiLevelType w:val="hybridMultilevel"/>
    <w:tmpl w:val="02D03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78F3"/>
    <w:rsid w:val="000178F3"/>
    <w:rsid w:val="002B39B2"/>
    <w:rsid w:val="002D163C"/>
    <w:rsid w:val="005A6310"/>
    <w:rsid w:val="00656172"/>
    <w:rsid w:val="00754D74"/>
    <w:rsid w:val="00773313"/>
    <w:rsid w:val="007C1466"/>
    <w:rsid w:val="008962BD"/>
    <w:rsid w:val="00A5045B"/>
    <w:rsid w:val="00B336CB"/>
    <w:rsid w:val="00C41C24"/>
    <w:rsid w:val="00D81EDE"/>
    <w:rsid w:val="00F4679C"/>
    <w:rsid w:val="00FD40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4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EDE"/>
    <w:pPr>
      <w:ind w:left="720"/>
      <w:contextualSpacing/>
    </w:pPr>
  </w:style>
</w:styles>
</file>

<file path=word/webSettings.xml><?xml version="1.0" encoding="utf-8"?>
<w:webSettings xmlns:r="http://schemas.openxmlformats.org/officeDocument/2006/relationships" xmlns:w="http://schemas.openxmlformats.org/wordprocessingml/2006/main">
  <w:divs>
    <w:div w:id="1276134023">
      <w:bodyDiv w:val="1"/>
      <w:marLeft w:val="0"/>
      <w:marRight w:val="0"/>
      <w:marTop w:val="0"/>
      <w:marBottom w:val="0"/>
      <w:divBdr>
        <w:top w:val="none" w:sz="0" w:space="0" w:color="auto"/>
        <w:left w:val="none" w:sz="0" w:space="0" w:color="auto"/>
        <w:bottom w:val="none" w:sz="0" w:space="0" w:color="auto"/>
        <w:right w:val="none" w:sz="0" w:space="0" w:color="auto"/>
      </w:divBdr>
      <w:divsChild>
        <w:div w:id="33971959">
          <w:marLeft w:val="0"/>
          <w:marRight w:val="0"/>
          <w:marTop w:val="0"/>
          <w:marBottom w:val="0"/>
          <w:divBdr>
            <w:top w:val="none" w:sz="0" w:space="0" w:color="auto"/>
            <w:left w:val="none" w:sz="0" w:space="0" w:color="auto"/>
            <w:bottom w:val="none" w:sz="0" w:space="0" w:color="auto"/>
            <w:right w:val="none" w:sz="0" w:space="0" w:color="auto"/>
          </w:divBdr>
        </w:div>
        <w:div w:id="1007513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Latin American Working Group</Company>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Isabel Robles</dc:creator>
  <cp:keywords/>
  <dc:description/>
  <cp:lastModifiedBy>Ruth Isabel Robles</cp:lastModifiedBy>
  <cp:revision>2</cp:revision>
  <dcterms:created xsi:type="dcterms:W3CDTF">2013-02-07T20:43:00Z</dcterms:created>
  <dcterms:modified xsi:type="dcterms:W3CDTF">2013-02-07T20:43:00Z</dcterms:modified>
</cp:coreProperties>
</file>